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4C" w:rsidRPr="001B2E77" w:rsidRDefault="0072024C" w:rsidP="001B2E77">
      <w:pPr>
        <w:pStyle w:val="Cita"/>
        <w:rPr>
          <w:rStyle w:val="Ttulodellibro"/>
          <w:color w:val="0D0D0D" w:themeColor="text1" w:themeTint="F2"/>
          <w:sz w:val="40"/>
          <w:szCs w:val="40"/>
        </w:rPr>
      </w:pPr>
      <w:bookmarkStart w:id="0" w:name="_GoBack"/>
      <w:bookmarkEnd w:id="0"/>
    </w:p>
    <w:p w:rsidR="00C11F27" w:rsidRPr="001B2E77" w:rsidRDefault="001B2E77" w:rsidP="001B2E77">
      <w:pPr>
        <w:pStyle w:val="Cita"/>
        <w:jc w:val="center"/>
        <w:rPr>
          <w:rStyle w:val="Ttulodellibro"/>
          <w:color w:val="0D0D0D" w:themeColor="text1" w:themeTint="F2"/>
          <w:sz w:val="40"/>
          <w:szCs w:val="40"/>
          <w:u w:val="single"/>
        </w:rPr>
      </w:pPr>
      <w:r w:rsidRPr="001B2E77">
        <w:rPr>
          <w:rStyle w:val="Ttulodellibro"/>
          <w:color w:val="0D0D0D" w:themeColor="text1" w:themeTint="F2"/>
          <w:sz w:val="40"/>
          <w:szCs w:val="40"/>
          <w:u w:val="single"/>
        </w:rPr>
        <w:t>CHUPETE, ¿HASTA CUÁNDO?</w:t>
      </w:r>
    </w:p>
    <w:p w:rsidR="00C11F27" w:rsidRPr="002164C1" w:rsidRDefault="00C11F27" w:rsidP="002164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64C1">
        <w:rPr>
          <w:rFonts w:ascii="Arial" w:eastAsia="Times New Roman" w:hAnsi="Arial" w:cs="Arial"/>
          <w:sz w:val="24"/>
          <w:szCs w:val="24"/>
          <w:lang w:eastAsia="es-ES"/>
        </w:rPr>
        <w:t xml:space="preserve">Antes de nada, me gustaría </w:t>
      </w:r>
      <w:r w:rsidR="002164C1" w:rsidRPr="002164C1">
        <w:rPr>
          <w:rFonts w:ascii="Arial" w:eastAsia="Times New Roman" w:hAnsi="Arial" w:cs="Arial"/>
          <w:sz w:val="24"/>
          <w:szCs w:val="24"/>
          <w:lang w:eastAsia="es-ES"/>
        </w:rPr>
        <w:t xml:space="preserve">mostraros </w:t>
      </w:r>
      <w:r w:rsidR="003F6DE2" w:rsidRPr="002164C1">
        <w:rPr>
          <w:rFonts w:ascii="Arial" w:eastAsia="Times New Roman" w:hAnsi="Arial" w:cs="Arial"/>
          <w:sz w:val="24"/>
          <w:szCs w:val="24"/>
          <w:lang w:eastAsia="es-ES"/>
        </w:rPr>
        <w:t>esta tabla sobre el</w:t>
      </w:r>
      <w:r w:rsidRPr="002164C1">
        <w:rPr>
          <w:rFonts w:ascii="Arial" w:eastAsia="Times New Roman" w:hAnsi="Arial" w:cs="Arial"/>
          <w:sz w:val="24"/>
          <w:szCs w:val="24"/>
          <w:lang w:eastAsia="es-ES"/>
        </w:rPr>
        <w:t xml:space="preserve"> uso del chupete con sus ventajas y desventajas, para que la valoréis personalmente.</w:t>
      </w:r>
    </w:p>
    <w:p w:rsidR="00C11F27" w:rsidRPr="002164C1" w:rsidRDefault="00C11F27" w:rsidP="00C11F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2164C1">
        <w:rPr>
          <w:rFonts w:ascii="Arial" w:hAnsi="Arial" w:cs="Arial"/>
          <w:noProof/>
          <w:lang w:eastAsia="es-ES"/>
        </w:rPr>
        <w:drawing>
          <wp:inline distT="0" distB="0" distL="0" distR="0" wp14:anchorId="55392C20" wp14:editId="0D5EACA2">
            <wp:extent cx="5276850" cy="3962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154" cy="396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F27" w:rsidRPr="002164C1" w:rsidRDefault="00C11F27" w:rsidP="002164C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164C1">
        <w:rPr>
          <w:rFonts w:ascii="Arial" w:eastAsia="Times New Roman" w:hAnsi="Arial" w:cs="Arial"/>
          <w:sz w:val="24"/>
          <w:szCs w:val="24"/>
          <w:lang w:eastAsia="es-ES"/>
        </w:rPr>
        <w:t>Una vez vista la tabla, quiero aclarar que las consecuencias serán más o menos importantes en función del tiempo que se utilice el chupete.</w:t>
      </w:r>
    </w:p>
    <w:p w:rsidR="00A153F0" w:rsidRPr="002164C1" w:rsidRDefault="003F6DE2" w:rsidP="002164C1">
      <w:pPr>
        <w:pStyle w:val="NormalWeb"/>
        <w:jc w:val="both"/>
        <w:rPr>
          <w:rFonts w:ascii="Arial" w:hAnsi="Arial" w:cs="Arial"/>
        </w:rPr>
      </w:pPr>
      <w:r w:rsidRPr="002164C1">
        <w:rPr>
          <w:rFonts w:ascii="Arial" w:hAnsi="Arial" w:cs="Arial"/>
        </w:rPr>
        <w:t xml:space="preserve">Los padres sabemos muy bien lo cómodo que es el biberón para darle de comer al niño y lo socorrido que es el chupete para calmar al bebé. Sin embargo, aunque ni el </w:t>
      </w:r>
      <w:hyperlink r:id="rId7" w:tgtFrame="_self" w:history="1">
        <w:r w:rsidRPr="002164C1">
          <w:rPr>
            <w:rStyle w:val="Hipervnculo"/>
            <w:rFonts w:ascii="Arial" w:hAnsi="Arial" w:cs="Arial"/>
          </w:rPr>
          <w:t>biberón</w:t>
        </w:r>
      </w:hyperlink>
      <w:r w:rsidRPr="002164C1">
        <w:rPr>
          <w:rFonts w:ascii="Arial" w:hAnsi="Arial" w:cs="Arial"/>
        </w:rPr>
        <w:t xml:space="preserve"> ni el </w:t>
      </w:r>
      <w:hyperlink r:id="rId8" w:tgtFrame="_self" w:history="1">
        <w:r w:rsidRPr="002164C1">
          <w:rPr>
            <w:rStyle w:val="Hipervnculo"/>
            <w:rFonts w:ascii="Arial" w:hAnsi="Arial" w:cs="Arial"/>
          </w:rPr>
          <w:t>chupete</w:t>
        </w:r>
      </w:hyperlink>
      <w:r w:rsidRPr="002164C1">
        <w:rPr>
          <w:rFonts w:ascii="Arial" w:hAnsi="Arial" w:cs="Arial"/>
        </w:rPr>
        <w:t xml:space="preserve"> son malos, prolongar su uso más de la cuenta puede ocasionar problemas al be</w:t>
      </w:r>
      <w:r w:rsidR="00A153F0" w:rsidRPr="002164C1">
        <w:rPr>
          <w:rFonts w:ascii="Arial" w:hAnsi="Arial" w:cs="Arial"/>
        </w:rPr>
        <w:t>bé relacionados con caries, malas o</w:t>
      </w:r>
      <w:r w:rsidRPr="002164C1">
        <w:rPr>
          <w:rFonts w:ascii="Arial" w:hAnsi="Arial" w:cs="Arial"/>
        </w:rPr>
        <w:t xml:space="preserve">clusiones bucales e incluso dificultades de </w:t>
      </w:r>
      <w:r w:rsidR="00A153F0" w:rsidRPr="002164C1">
        <w:rPr>
          <w:rFonts w:ascii="Arial" w:hAnsi="Arial" w:cs="Arial"/>
        </w:rPr>
        <w:t>pronunciación.</w:t>
      </w:r>
    </w:p>
    <w:p w:rsidR="00A153F0" w:rsidRPr="002164C1" w:rsidRDefault="00A153F0" w:rsidP="002164C1">
      <w:pPr>
        <w:pStyle w:val="NormalWeb"/>
        <w:ind w:left="708" w:firstLine="708"/>
        <w:jc w:val="both"/>
        <w:rPr>
          <w:rFonts w:ascii="Arial" w:hAnsi="Arial" w:cs="Arial"/>
        </w:rPr>
      </w:pPr>
      <w:r w:rsidRPr="002164C1">
        <w:rPr>
          <w:rFonts w:ascii="Arial" w:hAnsi="Arial" w:cs="Arial"/>
          <w:noProof/>
        </w:rPr>
        <w:drawing>
          <wp:inline distT="0" distB="0" distL="0" distR="0" wp14:anchorId="688AE748" wp14:editId="33D7B5E2">
            <wp:extent cx="2952750" cy="11906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DE2" w:rsidRPr="002164C1" w:rsidRDefault="003F6DE2" w:rsidP="002164C1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2164C1">
        <w:rPr>
          <w:rFonts w:ascii="Arial" w:hAnsi="Arial" w:cs="Arial"/>
        </w:rPr>
        <w:lastRenderedPageBreak/>
        <w:t xml:space="preserve">La </w:t>
      </w:r>
      <w:hyperlink r:id="rId10" w:tgtFrame="_self" w:history="1">
        <w:r w:rsidRPr="002164C1">
          <w:rPr>
            <w:rStyle w:val="Hipervnculo"/>
            <w:rFonts w:ascii="Arial" w:hAnsi="Arial" w:cs="Arial"/>
          </w:rPr>
          <w:t>caries del biberón</w:t>
        </w:r>
      </w:hyperlink>
      <w:r w:rsidRPr="002164C1">
        <w:rPr>
          <w:rFonts w:ascii="Arial" w:hAnsi="Arial" w:cs="Arial"/>
        </w:rPr>
        <w:t xml:space="preserve"> e</w:t>
      </w:r>
      <w:r w:rsidR="00661F00">
        <w:rPr>
          <w:rFonts w:ascii="Arial" w:hAnsi="Arial" w:cs="Arial"/>
        </w:rPr>
        <w:t>s una caries muy agresiva que</w:t>
      </w:r>
      <w:r w:rsidRPr="002164C1">
        <w:rPr>
          <w:rFonts w:ascii="Arial" w:hAnsi="Arial" w:cs="Arial"/>
        </w:rPr>
        <w:t xml:space="preserve"> destruye los dientes de leche y puede dañar incluso el germen del diente definitivo que se encuentra todavía en el interior de la encía. Se produce cuando el azúcar de la leche, la lactosa, se mantiene</w:t>
      </w:r>
      <w:r w:rsidR="00661F00">
        <w:rPr>
          <w:rFonts w:ascii="Arial" w:hAnsi="Arial" w:cs="Arial"/>
        </w:rPr>
        <w:t xml:space="preserve"> durante horas en contacto con é</w:t>
      </w:r>
      <w:r w:rsidRPr="002164C1">
        <w:rPr>
          <w:rFonts w:ascii="Arial" w:hAnsi="Arial" w:cs="Arial"/>
        </w:rPr>
        <w:t>l. La lactosa favorece el crecimiento de bacterias que dan lugar a las caries. Si además ponemos en ese biberón nocturno cereales y/o cacao, el aumento de azúcar es mayor. Los zumos envasados o cualquier bebida azucarada en biberón producen el mismo efecto</w:t>
      </w:r>
      <w:r w:rsidRPr="002164C1">
        <w:rPr>
          <w:rStyle w:val="nfasis"/>
          <w:rFonts w:ascii="Arial" w:hAnsi="Arial" w:cs="Arial"/>
          <w:b/>
          <w:bCs/>
        </w:rPr>
        <w:t>.</w:t>
      </w:r>
    </w:p>
    <w:p w:rsidR="00A153F0" w:rsidRPr="002164C1" w:rsidRDefault="003F6DE2" w:rsidP="002164C1">
      <w:pPr>
        <w:pStyle w:val="NormalWeb"/>
        <w:numPr>
          <w:ilvl w:val="0"/>
          <w:numId w:val="3"/>
        </w:numPr>
        <w:jc w:val="both"/>
        <w:rPr>
          <w:rFonts w:ascii="Arial" w:hAnsi="Arial" w:cs="Arial"/>
          <w:noProof/>
        </w:rPr>
      </w:pPr>
      <w:r w:rsidRPr="002164C1">
        <w:rPr>
          <w:rFonts w:ascii="Arial" w:hAnsi="Arial" w:cs="Arial"/>
        </w:rPr>
        <w:t xml:space="preserve">Otro problema derivado del uso prolongado de los </w:t>
      </w:r>
      <w:hyperlink r:id="rId11" w:tgtFrame="_self" w:history="1">
        <w:r w:rsidRPr="002164C1">
          <w:rPr>
            <w:rStyle w:val="Hipervnculo"/>
            <w:rFonts w:ascii="Arial" w:hAnsi="Arial" w:cs="Arial"/>
          </w:rPr>
          <w:t>hábitos de succión</w:t>
        </w:r>
      </w:hyperlink>
      <w:r w:rsidRPr="002164C1">
        <w:rPr>
          <w:rFonts w:ascii="Arial" w:hAnsi="Arial" w:cs="Arial"/>
        </w:rPr>
        <w:t xml:space="preserve"> (chupete, biberón, dedo) es la mordida abierta. La succión prolongada provoca un estrechamiento del maxilar (hueso paladar) que impide que los dientes superiores lleguen a contactar con los dientes inferiores. Es importante que la retirada del chupete no se sustituya por el dedo, ya que mientras el chupete puede desaparecer, el dedo no.</w:t>
      </w:r>
      <w:r w:rsidR="00A153F0" w:rsidRPr="002164C1">
        <w:rPr>
          <w:rFonts w:ascii="Arial" w:hAnsi="Arial" w:cs="Arial"/>
          <w:noProof/>
        </w:rPr>
        <w:t xml:space="preserve"> </w:t>
      </w:r>
    </w:p>
    <w:p w:rsidR="00A153F0" w:rsidRPr="002164C1" w:rsidRDefault="00A153F0" w:rsidP="002164C1">
      <w:pPr>
        <w:pStyle w:val="NormalWeb"/>
        <w:ind w:left="708" w:firstLine="708"/>
        <w:jc w:val="both"/>
        <w:rPr>
          <w:rFonts w:ascii="Arial" w:hAnsi="Arial" w:cs="Arial"/>
        </w:rPr>
      </w:pPr>
      <w:r w:rsidRPr="002164C1">
        <w:rPr>
          <w:rFonts w:ascii="Arial" w:hAnsi="Arial" w:cs="Arial"/>
        </w:rPr>
        <w:drawing>
          <wp:inline distT="0" distB="0" distL="0" distR="0" wp14:anchorId="75697B2F" wp14:editId="6AA7C357">
            <wp:extent cx="2381250" cy="14954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F0" w:rsidRPr="002164C1" w:rsidRDefault="003F6DE2" w:rsidP="002164C1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 w:rsidRPr="002164C1">
        <w:rPr>
          <w:rFonts w:ascii="Arial" w:hAnsi="Arial" w:cs="Arial"/>
        </w:rPr>
        <w:t xml:space="preserve">La mordida cruzada es otra de las consecuencias de esta prolongación que se produce al estrecharse el maxilar, dando lugar a un cruce entre arcadas, que si persiste hasta los 6-7 años, hará necesario el </w:t>
      </w:r>
      <w:hyperlink r:id="rId13" w:tgtFrame="_self" w:history="1">
        <w:r w:rsidRPr="002164C1">
          <w:rPr>
            <w:rStyle w:val="Hipervnculo"/>
            <w:rFonts w:ascii="Arial" w:hAnsi="Arial" w:cs="Arial"/>
          </w:rPr>
          <w:t>uso de ortodoncia</w:t>
        </w:r>
      </w:hyperlink>
      <w:r w:rsidRPr="002164C1">
        <w:rPr>
          <w:rFonts w:ascii="Arial" w:hAnsi="Arial" w:cs="Arial"/>
        </w:rPr>
        <w:t>. </w:t>
      </w:r>
    </w:p>
    <w:p w:rsidR="003F6DE2" w:rsidRPr="002164C1" w:rsidRDefault="003F6DE2" w:rsidP="002164C1">
      <w:pPr>
        <w:pStyle w:val="NormalWeb"/>
        <w:numPr>
          <w:ilvl w:val="0"/>
          <w:numId w:val="4"/>
        </w:numPr>
        <w:jc w:val="both"/>
        <w:rPr>
          <w:rFonts w:ascii="Arial" w:hAnsi="Arial" w:cs="Arial"/>
        </w:rPr>
      </w:pPr>
      <w:r w:rsidRPr="002164C1">
        <w:rPr>
          <w:rFonts w:ascii="Arial" w:hAnsi="Arial" w:cs="Arial"/>
        </w:rPr>
        <w:t xml:space="preserve">Reeducar la lengua es otro de los retos a los que habrá que enfrentarse cuando ésta está acostumbrada ejercer la presión que precisa para succionar. La colocación de la </w:t>
      </w:r>
      <w:r w:rsidR="00A153F0" w:rsidRPr="002164C1">
        <w:rPr>
          <w:rFonts w:ascii="Arial" w:hAnsi="Arial" w:cs="Arial"/>
        </w:rPr>
        <w:t>mal posición</w:t>
      </w:r>
      <w:r w:rsidRPr="002164C1">
        <w:rPr>
          <w:rFonts w:ascii="Arial" w:hAnsi="Arial" w:cs="Arial"/>
        </w:rPr>
        <w:t xml:space="preserve"> de dientes y lengua ne</w:t>
      </w:r>
      <w:r w:rsidRPr="002164C1">
        <w:rPr>
          <w:rFonts w:ascii="Arial" w:hAnsi="Arial" w:cs="Arial"/>
        </w:rPr>
        <w:t xml:space="preserve">cesita de la intervención </w:t>
      </w:r>
      <w:proofErr w:type="spellStart"/>
      <w:r w:rsidRPr="002164C1">
        <w:rPr>
          <w:rFonts w:ascii="Arial" w:hAnsi="Arial" w:cs="Arial"/>
        </w:rPr>
        <w:t>logopédica</w:t>
      </w:r>
      <w:proofErr w:type="spellEnd"/>
      <w:r w:rsidRPr="002164C1">
        <w:rPr>
          <w:rFonts w:ascii="Arial" w:hAnsi="Arial" w:cs="Arial"/>
        </w:rPr>
        <w:t xml:space="preserve"> y, </w:t>
      </w:r>
      <w:r w:rsidR="00A153F0" w:rsidRPr="002164C1">
        <w:rPr>
          <w:rFonts w:ascii="Arial" w:hAnsi="Arial" w:cs="Arial"/>
        </w:rPr>
        <w:t>generalmente</w:t>
      </w:r>
      <w:r w:rsidRPr="002164C1">
        <w:rPr>
          <w:rFonts w:ascii="Arial" w:hAnsi="Arial" w:cs="Arial"/>
        </w:rPr>
        <w:t>, conseguirlo es un proceso lento</w:t>
      </w:r>
      <w:r w:rsidR="00A153F0" w:rsidRPr="002164C1">
        <w:rPr>
          <w:rFonts w:ascii="Arial" w:hAnsi="Arial" w:cs="Arial"/>
        </w:rPr>
        <w:t>,</w:t>
      </w:r>
      <w:r w:rsidRPr="002164C1">
        <w:rPr>
          <w:rFonts w:ascii="Arial" w:hAnsi="Arial" w:cs="Arial"/>
        </w:rPr>
        <w:t xml:space="preserve"> porque el trabajo es difícil. </w:t>
      </w:r>
    </w:p>
    <w:p w:rsidR="00A96A65" w:rsidRDefault="00661F00" w:rsidP="002164C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Evitar al niño todos estos </w:t>
      </w:r>
      <w:r w:rsidR="003F6DE2" w:rsidRPr="002164C1">
        <w:rPr>
          <w:rFonts w:ascii="Arial" w:hAnsi="Arial" w:cs="Arial"/>
        </w:rPr>
        <w:t xml:space="preserve">problemas depende de los padres. Los </w:t>
      </w:r>
      <w:proofErr w:type="spellStart"/>
      <w:r w:rsidR="003F6DE2" w:rsidRPr="002164C1">
        <w:rPr>
          <w:rFonts w:ascii="Arial" w:hAnsi="Arial" w:cs="Arial"/>
        </w:rPr>
        <w:t>odontopediatras</w:t>
      </w:r>
      <w:proofErr w:type="spellEnd"/>
      <w:r w:rsidR="003F6DE2" w:rsidRPr="002164C1">
        <w:rPr>
          <w:rFonts w:ascii="Arial" w:hAnsi="Arial" w:cs="Arial"/>
        </w:rPr>
        <w:t xml:space="preserve"> aconsejan retirar el biberón a partir de los </w:t>
      </w:r>
      <w:hyperlink r:id="rId14" w:tgtFrame="_self" w:history="1">
        <w:r w:rsidR="003F6DE2" w:rsidRPr="002164C1">
          <w:rPr>
            <w:rStyle w:val="Hipervnculo"/>
            <w:rFonts w:ascii="Arial" w:hAnsi="Arial" w:cs="Arial"/>
          </w:rPr>
          <w:t>12 meses</w:t>
        </w:r>
      </w:hyperlink>
      <w:r w:rsidR="003F6DE2" w:rsidRPr="002164C1">
        <w:rPr>
          <w:rFonts w:ascii="Arial" w:hAnsi="Arial" w:cs="Arial"/>
        </w:rPr>
        <w:t>. El abandono del uso del chupete debería realizarse alrededor de</w:t>
      </w:r>
      <w:r w:rsidR="00A153F0" w:rsidRPr="002164C1">
        <w:rPr>
          <w:rFonts w:ascii="Arial" w:hAnsi="Arial" w:cs="Arial"/>
        </w:rPr>
        <w:t>l año y medio de vida.</w:t>
      </w:r>
      <w:r w:rsidR="003F6DE2" w:rsidRPr="002164C1">
        <w:rPr>
          <w:rFonts w:ascii="Arial" w:hAnsi="Arial" w:cs="Arial"/>
        </w:rPr>
        <w:t xml:space="preserve"> </w:t>
      </w:r>
    </w:p>
    <w:p w:rsidR="001B2E77" w:rsidRDefault="001B2E77" w:rsidP="002164C1">
      <w:pPr>
        <w:pStyle w:val="NormalWeb"/>
        <w:jc w:val="both"/>
        <w:rPr>
          <w:rFonts w:ascii="Arial" w:hAnsi="Arial" w:cs="Arial"/>
        </w:rPr>
      </w:pPr>
    </w:p>
    <w:p w:rsidR="001B2E77" w:rsidRDefault="001B2E77" w:rsidP="002164C1">
      <w:pPr>
        <w:pStyle w:val="NormalWeb"/>
        <w:jc w:val="both"/>
        <w:rPr>
          <w:rFonts w:ascii="Arial" w:hAnsi="Arial" w:cs="Arial"/>
        </w:rPr>
      </w:pPr>
    </w:p>
    <w:p w:rsidR="001B2E77" w:rsidRDefault="001B2E77" w:rsidP="002164C1">
      <w:pPr>
        <w:pStyle w:val="NormalWeb"/>
        <w:jc w:val="both"/>
        <w:rPr>
          <w:rFonts w:ascii="Arial" w:hAnsi="Arial" w:cs="Arial"/>
        </w:rPr>
      </w:pPr>
    </w:p>
    <w:p w:rsidR="001B2E77" w:rsidRPr="001B2E77" w:rsidRDefault="002164C1" w:rsidP="001B2E77">
      <w:pPr>
        <w:pStyle w:val="NormalWeb"/>
        <w:jc w:val="center"/>
        <w:rPr>
          <w:rFonts w:ascii="Arial" w:hAnsi="Arial" w:cs="Arial"/>
          <w:b/>
        </w:rPr>
      </w:pPr>
      <w:r w:rsidRPr="001B2E77">
        <w:rPr>
          <w:rFonts w:ascii="Arial" w:hAnsi="Arial" w:cs="Arial"/>
          <w:b/>
        </w:rPr>
        <w:t>TERESA ORTIZ GARCÍA</w:t>
      </w:r>
    </w:p>
    <w:p w:rsidR="00C11F27" w:rsidRPr="001B2E77" w:rsidRDefault="002164C1" w:rsidP="001B2E77">
      <w:pPr>
        <w:pStyle w:val="NormalWeb"/>
        <w:jc w:val="center"/>
        <w:rPr>
          <w:rFonts w:ascii="Arial" w:hAnsi="Arial" w:cs="Arial"/>
          <w:b/>
        </w:rPr>
      </w:pPr>
      <w:r w:rsidRPr="001B2E77">
        <w:rPr>
          <w:rFonts w:ascii="Arial" w:hAnsi="Arial" w:cs="Arial"/>
          <w:b/>
        </w:rPr>
        <w:t>Especialista en Audición y Lenguaje</w:t>
      </w:r>
    </w:p>
    <w:sectPr w:rsidR="00C11F27" w:rsidRPr="001B2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E3D"/>
    <w:multiLevelType w:val="hybridMultilevel"/>
    <w:tmpl w:val="3E14106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2BF7E6B"/>
    <w:multiLevelType w:val="hybridMultilevel"/>
    <w:tmpl w:val="2D462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D654C"/>
    <w:multiLevelType w:val="hybridMultilevel"/>
    <w:tmpl w:val="79A40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F35B7"/>
    <w:multiLevelType w:val="multilevel"/>
    <w:tmpl w:val="B26E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27"/>
    <w:rsid w:val="001B2E77"/>
    <w:rsid w:val="002164C1"/>
    <w:rsid w:val="003F6DE2"/>
    <w:rsid w:val="00661F00"/>
    <w:rsid w:val="0072024C"/>
    <w:rsid w:val="00A153F0"/>
    <w:rsid w:val="00A96A65"/>
    <w:rsid w:val="00C11F27"/>
    <w:rsid w:val="00DB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4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64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16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F2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F6D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F6DE2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2164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16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16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64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16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216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2164C1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2E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2E77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1B2E77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1B2E77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B2E77"/>
    <w:rPr>
      <w:i/>
      <w:iCs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sid w:val="001B2E77"/>
    <w:rPr>
      <w:smallCaps/>
      <w:color w:val="C0504D" w:themeColor="accent2"/>
      <w:u w:val="single"/>
    </w:rPr>
  </w:style>
  <w:style w:type="character" w:styleId="Ttulodellibro">
    <w:name w:val="Book Title"/>
    <w:basedOn w:val="Fuentedeprrafopredeter"/>
    <w:uiPriority w:val="33"/>
    <w:qFormat/>
    <w:rsid w:val="001B2E77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4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64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16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F2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F6D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F6DE2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2164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16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16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64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16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216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2164C1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2E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2E77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1B2E77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1B2E77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B2E77"/>
    <w:rPr>
      <w:i/>
      <w:iCs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sid w:val="001B2E77"/>
    <w:rPr>
      <w:smallCaps/>
      <w:color w:val="C0504D" w:themeColor="accent2"/>
      <w:u w:val="single"/>
    </w:rPr>
  </w:style>
  <w:style w:type="character" w:styleId="Ttulodellibro">
    <w:name w:val="Book Title"/>
    <w:basedOn w:val="Fuentedeprrafopredeter"/>
    <w:uiPriority w:val="33"/>
    <w:qFormat/>
    <w:rsid w:val="001B2E7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ainfantil.com/salud/chupete/problemas.htm" TargetMode="External"/><Relationship Id="rId13" Type="http://schemas.openxmlformats.org/officeDocument/2006/relationships/hyperlink" Target="http://www.guiainfantil.com/1644/10-mitos-sobre-los-dientes-torcidos-de-los-nino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uiainfantil.com/blog/728/alimentar-al-bebe-con-biberon.html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uiainfantil.com/1679/los-reflejos-primarios-y-secundarios-del-beb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uiainfantil.com/1612/caries-infantil-entrevista-a-gustavo-camana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uiainfantil.com/articulos/bebes/estimulacion/estimulacion-ejercicios-para-el-bebe-de-7-a-12-mes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AL-Teresa</dc:creator>
  <cp:lastModifiedBy>AL-Teresa</cp:lastModifiedBy>
  <cp:revision>6</cp:revision>
  <dcterms:created xsi:type="dcterms:W3CDTF">2014-10-15T08:48:00Z</dcterms:created>
  <dcterms:modified xsi:type="dcterms:W3CDTF">2014-10-15T11:39:00Z</dcterms:modified>
</cp:coreProperties>
</file>